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2023-2024 NOMINATION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105411</wp:posOffset>
            </wp:positionH>
            <wp:positionV relativeFrom="paragraph">
              <wp:posOffset>12065</wp:posOffset>
            </wp:positionV>
            <wp:extent cx="400685" cy="400685"/>
            <wp:effectExtent b="0" l="0" r="0" t="0"/>
            <wp:wrapNone/>
            <wp:docPr descr="Rotary logo - black and white" id="3" name="image1.jpg"/>
            <a:graphic>
              <a:graphicData uri="http://schemas.openxmlformats.org/drawingml/2006/picture">
                <pic:pic>
                  <pic:nvPicPr>
                    <pic:cNvPr descr="Rotary logo - black and whi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0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5488940</wp:posOffset>
            </wp:positionH>
            <wp:positionV relativeFrom="paragraph">
              <wp:posOffset>21590</wp:posOffset>
            </wp:positionV>
            <wp:extent cx="400685" cy="400685"/>
            <wp:effectExtent b="0" l="0" r="0" t="0"/>
            <wp:wrapNone/>
            <wp:docPr descr="Rotary logo - black and white" id="4" name="image1.jpg"/>
            <a:graphic>
              <a:graphicData uri="http://schemas.openxmlformats.org/drawingml/2006/picture">
                <pic:pic>
                  <pic:nvPicPr>
                    <pic:cNvPr descr="Rotary logo - black and whi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0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ROTARY LIFETIME SERVICE AWARD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Criteria &amp; Eligibility: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Honors a member of the Rotary Club of Louisville who over a lifetime has demonstrated adherence to the tenets of Rotary’s 4-Way Test in pursuit of Rotary’s values in one or more of the Five Avenues of Service, which are: Club Service, Vocational Service, Community Service, International Service and Youth Service.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minimum of ten (10) years membership in Rotary is required. This award recognizes a member’s full body of service both to Rotary and to other organizations in the community and beyond.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Recipients of “Rotarian of the Year” will be eligible for the “Lifetime Service Award” after the lapse of five years since receiving the award as “Rotarian of the Year.”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 NOMINATION FOR THE ROTARY LIFETIME SERVICE AWARD: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information qualifies my nominee for selection: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(Please submit all supporting information so that the committee can consider the application completely.)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12" w:val="single"/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12" w:val="single"/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  <w:between w:color="000000" w:space="1" w:sz="12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  <w:between w:color="000000" w:space="1" w:sz="12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  <w:between w:color="000000" w:space="1" w:sz="12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0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0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 of Nominating Rotarian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send nominations and supporting information to rotary@rotary45.org or 657 S Hurstbourne Pkwy, Ste D-226, Louisville, KY, 40222. Contact Awards Committee Chair Karen Morrison (karen@gck.org) or Vice Chair Meredith Erickson (merickson@nortonfoundationky.org) with any questions.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48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EF48DC"/>
    <w:pPr>
      <w:keepNext w:val="1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 w:val="1"/>
    <w:rsid w:val="00EF48DC"/>
    <w:pPr>
      <w:keepNext w:val="1"/>
      <w:jc w:val="center"/>
      <w:outlineLvl w:val="1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EF48DC"/>
    <w:rPr>
      <w:rFonts w:ascii="Times New Roman" w:cs="Times New Roman" w:eastAsia="Times New Roman" w:hAnsi="Times New Roman"/>
      <w:sz w:val="28"/>
      <w:szCs w:val="24"/>
    </w:rPr>
  </w:style>
  <w:style w:type="character" w:styleId="Heading2Char" w:customStyle="1">
    <w:name w:val="Heading 2 Char"/>
    <w:basedOn w:val="DefaultParagraphFont"/>
    <w:link w:val="Heading2"/>
    <w:rsid w:val="00EF48DC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BodyText">
    <w:name w:val="Body Text"/>
    <w:basedOn w:val="Normal"/>
    <w:link w:val="BodyTextChar"/>
    <w:rsid w:val="00EF48DC"/>
    <w:pPr>
      <w:jc w:val="both"/>
    </w:pPr>
  </w:style>
  <w:style w:type="character" w:styleId="BodyTextChar" w:customStyle="1">
    <w:name w:val="Body Text Char"/>
    <w:basedOn w:val="DefaultParagraphFont"/>
    <w:link w:val="BodyText"/>
    <w:rsid w:val="00EF48DC"/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rsid w:val="00EF4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305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3055"/>
    <w:rPr>
      <w:rFonts w:ascii="Segoe UI" w:cs="Segoe UI" w:eastAsia="Times New Roman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C00F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8qpJK63ppNVZSjlYxsyxvozA6Q==">CgMxLjA4AHIhMUh3dEdYZEdNNWxKUHl1aXdKOGpqV2NXbVVoS3FVQlBy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2023-11-14T03:28:00Z</dcterms:created>
  <dc:creator>Theresa</dc:creator>
</cp:coreProperties>
</file>